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DDE1" w14:textId="49CFF172" w:rsidR="0066143D" w:rsidRPr="000F4904" w:rsidRDefault="007B11C7" w:rsidP="000F4904">
      <w:pPr>
        <w:spacing w:after="0" w:line="240" w:lineRule="auto"/>
        <w:ind w:right="108"/>
        <w:jc w:val="right"/>
        <w:rPr>
          <w:rFonts w:ascii="Aptos" w:hAnsi="Aptos" w:cs="Aptos"/>
          <w:bCs/>
          <w:iCs/>
          <w:color w:val="007736"/>
          <w:sz w:val="20"/>
          <w:szCs w:val="20"/>
        </w:rPr>
      </w:pPr>
      <w:r w:rsidRPr="00405301">
        <w:rPr>
          <w:rFonts w:ascii="Aptos" w:hAnsi="Aptos" w:cs="Aptos"/>
          <w:b/>
          <w:i/>
          <w:color w:val="007736"/>
          <w:sz w:val="24"/>
          <w:szCs w:val="24"/>
        </w:rPr>
        <w:t xml:space="preserve">                                                                                 </w:t>
      </w:r>
      <w:r w:rsidRPr="000F4904">
        <w:rPr>
          <w:rFonts w:ascii="Aptos" w:hAnsi="Aptos" w:cs="Aptos"/>
          <w:bCs/>
          <w:i/>
          <w:color w:val="007736"/>
          <w:sz w:val="20"/>
          <w:szCs w:val="20"/>
        </w:rPr>
        <w:tab/>
      </w:r>
      <w:r w:rsidR="000F4904" w:rsidRPr="000F4904">
        <w:rPr>
          <w:rFonts w:ascii="Aptos" w:hAnsi="Aptos" w:cs="Aptos"/>
          <w:bCs/>
          <w:iCs/>
          <w:color w:val="007736"/>
          <w:sz w:val="20"/>
          <w:szCs w:val="20"/>
        </w:rPr>
        <w:t>Bari, 23 ottobre 2026</w:t>
      </w:r>
    </w:p>
    <w:p w14:paraId="40F2C574" w14:textId="77777777" w:rsidR="000F4904" w:rsidRPr="000F4904" w:rsidRDefault="000F4904" w:rsidP="000E6DDF">
      <w:pPr>
        <w:spacing w:after="0" w:line="240" w:lineRule="auto"/>
        <w:ind w:right="108"/>
        <w:rPr>
          <w:rFonts w:ascii="Aptos" w:hAnsi="Aptos" w:cs="Aptos"/>
          <w:bCs/>
          <w:iCs/>
          <w:color w:val="007736"/>
          <w:sz w:val="24"/>
          <w:szCs w:val="24"/>
        </w:rPr>
      </w:pPr>
    </w:p>
    <w:p w14:paraId="1CDA586C" w14:textId="382DF10B" w:rsidR="000E6DDF" w:rsidRPr="000E6DDF" w:rsidRDefault="000E6DDF" w:rsidP="000E6DDF">
      <w:pPr>
        <w:spacing w:after="0" w:line="240" w:lineRule="auto"/>
        <w:ind w:right="108"/>
        <w:jc w:val="center"/>
        <w:rPr>
          <w:bCs/>
          <w:iCs/>
          <w:noProof/>
        </w:rPr>
      </w:pPr>
      <w:r>
        <w:rPr>
          <w:noProof/>
        </w:rPr>
        <w:drawing>
          <wp:inline distT="0" distB="0" distL="0" distR="0" wp14:anchorId="55850D6F" wp14:editId="4B760075">
            <wp:extent cx="2516299" cy="1677600"/>
            <wp:effectExtent l="0" t="0" r="0" b="0"/>
            <wp:docPr id="2" name="Immagine 1" descr="Incentivi e Contributi per Aziende Agricole 2025 - Sesv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entivi e Contributi per Aziende Agricole 2025 - Sesvi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609" cy="169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DF672" w14:textId="3B9FAB63" w:rsidR="000E6DDF" w:rsidRDefault="000E6DDF" w:rsidP="000E6DDF">
      <w:pPr>
        <w:shd w:val="clear" w:color="auto" w:fill="3A7C22" w:themeFill="accent6" w:themeFillShade="BF"/>
        <w:spacing w:before="100" w:beforeAutospacing="1" w:after="0" w:line="240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</w:pPr>
      <w:r w:rsidRPr="000E6DDF"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  <w:t>Agricoltura e Pesca: in arrivo 70 milioni di euro</w:t>
      </w:r>
    </w:p>
    <w:p w14:paraId="62BBE12E" w14:textId="777EC715" w:rsidR="000E6DDF" w:rsidRPr="000E6DDF" w:rsidRDefault="000E6DDF" w:rsidP="000E6DDF">
      <w:pPr>
        <w:shd w:val="clear" w:color="auto" w:fill="3A7C22" w:themeFill="accent6" w:themeFillShade="BF"/>
        <w:spacing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</w:pPr>
      <w:r w:rsidRPr="000E6DDF"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  <w:t xml:space="preserve">a fondo </w:t>
      </w:r>
      <w:r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  <w:t>perduto</w:t>
      </w:r>
      <w:r w:rsidRPr="000E6DDF"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  <w:lang w:eastAsia="it-IT"/>
        </w:rPr>
        <w:t xml:space="preserve"> contro il caro gasolio</w:t>
      </w:r>
    </w:p>
    <w:p w14:paraId="5CBA8896" w14:textId="311FFB89" w:rsidR="000E6DDF" w:rsidRPr="00D6103D" w:rsidRDefault="000E6DDF" w:rsidP="000E6DD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9E04D1" wp14:editId="343CBE6D">
                <wp:simplePos x="0" y="0"/>
                <wp:positionH relativeFrom="column">
                  <wp:posOffset>-150965</wp:posOffset>
                </wp:positionH>
                <wp:positionV relativeFrom="paragraph">
                  <wp:posOffset>536145</wp:posOffset>
                </wp:positionV>
                <wp:extent cx="6494400" cy="1317600"/>
                <wp:effectExtent l="0" t="0" r="20955" b="16510"/>
                <wp:wrapNone/>
                <wp:docPr id="108883682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0" cy="131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643EE" id="Rettangolo 4" o:spid="_x0000_s1026" style="position:absolute;margin-left:-11.9pt;margin-top:42.2pt;width:511.35pt;height:10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" filled="f" strokecolor="#3a7c22 [2409]" strokeweight="1pt"/>
            </w:pict>
          </mc:Fallback>
        </mc:AlternateConten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Il </w:t>
      </w:r>
      <w:proofErr w:type="gramStart"/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>Consiglio dei Ministri</w:t>
      </w:r>
      <w:proofErr w:type="gramEnd"/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ha approvato un nuovo pacchetto di aiuti da 70 milioni di euro a fondo perduto per sostenere le imprese agricole e della pesca colpite dall'aumento dei costi dei carburanti.</w:t>
      </w:r>
    </w:p>
    <w:p w14:paraId="7B16CB63" w14:textId="709C240D" w:rsidR="000E6DDF" w:rsidRPr="000E6DDF" w:rsidRDefault="000E6DDF" w:rsidP="000E6DDF">
      <w:pP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</w:pPr>
      <w:r w:rsidRPr="000E6DDF"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  <w:t>Le novità principali</w:t>
      </w:r>
    </w:p>
    <w:p w14:paraId="3485A08F" w14:textId="498ECD29" w:rsidR="000E6DDF" w:rsidRPr="00D6103D" w:rsidRDefault="000E6DDF" w:rsidP="000E6DDF">
      <w:pPr>
        <w:numPr>
          <w:ilvl w:val="0"/>
          <w:numId w:val="30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4F5F4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Cambio di strumento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: </w: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Si passa dal credito d'imposta al contributo a fondo perduto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per velocizzare i tempi ed evitare problemi alle aziende con scarsa capienza fiscale o senza bilancio.</w:t>
      </w:r>
    </w:p>
    <w:p w14:paraId="056D50B7" w14:textId="0687BB1F" w:rsidR="000E6DDF" w:rsidRPr="00D6103D" w:rsidRDefault="000E6DDF" w:rsidP="000E6DDF">
      <w:pPr>
        <w:numPr>
          <w:ilvl w:val="0"/>
          <w:numId w:val="30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929A71" wp14:editId="313E768D">
                <wp:simplePos x="0" y="0"/>
                <wp:positionH relativeFrom="column">
                  <wp:posOffset>-143775</wp:posOffset>
                </wp:positionH>
                <wp:positionV relativeFrom="paragraph">
                  <wp:posOffset>560920</wp:posOffset>
                </wp:positionV>
                <wp:extent cx="6494400" cy="1605600"/>
                <wp:effectExtent l="0" t="0" r="20955" b="13970"/>
                <wp:wrapNone/>
                <wp:docPr id="1745440527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0" cy="1605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EA72E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4C63D" id="Rettangolo 4" o:spid="_x0000_s1026" style="position:absolute;margin-left:-11.3pt;margin-top:44.15pt;width:511.35pt;height:1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" filled="f" strokecolor="#3b7d23" strokeweight="1pt"/>
            </w:pict>
          </mc:Fallback>
        </mc:AlternateConten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Gestione centralizzata: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Le risorse per l'agricoltura saranno trasferite all'Agea, individuata dal Masaf come autorità responsabile per la gestione e i pagamenti.</w:t>
      </w:r>
    </w:p>
    <w:p w14:paraId="4DBE29E3" w14:textId="77D2BB9F" w:rsidR="000E6DDF" w:rsidRPr="000E6DDF" w:rsidRDefault="000E6DDF" w:rsidP="000E6DDF">
      <w:pP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</w:pPr>
      <w:r w:rsidRPr="000E6DDF"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  <w:t>I dettagli delle misure</w:t>
      </w:r>
    </w:p>
    <w:p w14:paraId="1359C627" w14:textId="6605C5F2" w:rsidR="000E6DDF" w:rsidRPr="00D6103D" w:rsidRDefault="000E6DDF" w:rsidP="000E6DDF">
      <w:pPr>
        <w:numPr>
          <w:ilvl w:val="0"/>
          <w:numId w:val="31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4F5F4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Agricoltura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(60 mln): </w: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Contributo a fondo perduto pari al 20% delle spese sostenute per l'acquisto di carburante dal 1° giugno al 15 ottobre 2026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(fino a un massimo di 0,45 €/litro). La misura coprirà circa 121 milioni di litri e si aggiunge ai 100 milioni già stanziati in precedenza per oltre 138mila imprenditori.</w:t>
      </w:r>
    </w:p>
    <w:p w14:paraId="76139417" w14:textId="55942ECC" w:rsidR="000E6DDF" w:rsidRPr="00D6103D" w:rsidRDefault="000E6DDF" w:rsidP="000E6DDF">
      <w:pPr>
        <w:numPr>
          <w:ilvl w:val="0"/>
          <w:numId w:val="31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4F5F4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Pesca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(10 mln): Contributo a fondo perduto pari al 10% della spesa sostenuta per il carburante acquistato sempre tra il 1° giugno e il 15 ottobre 2026.</w:t>
      </w:r>
    </w:p>
    <w:p w14:paraId="682532F6" w14:textId="108C7A6A" w:rsidR="000E6DDF" w:rsidRPr="000E6DDF" w:rsidRDefault="000E6DDF" w:rsidP="000E6DDF">
      <w:pPr>
        <w:spacing w:before="100" w:beforeAutospacing="1" w:after="0" w:line="240" w:lineRule="auto"/>
        <w:jc w:val="both"/>
        <w:outlineLvl w:val="2"/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</w:pPr>
      <w:r w:rsidRPr="000E6DDF">
        <w:rPr>
          <w:rFonts w:ascii="Calibri" w:eastAsia="Times New Roman" w:hAnsi="Calibri" w:cs="Calibri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7C5C24" wp14:editId="1AA23673">
                <wp:simplePos x="0" y="0"/>
                <wp:positionH relativeFrom="margin">
                  <wp:posOffset>-151200</wp:posOffset>
                </wp:positionH>
                <wp:positionV relativeFrom="paragraph">
                  <wp:posOffset>7620</wp:posOffset>
                </wp:positionV>
                <wp:extent cx="6494400" cy="1317600"/>
                <wp:effectExtent l="0" t="0" r="20955" b="16510"/>
                <wp:wrapNone/>
                <wp:docPr id="592865575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0" cy="1317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EA72E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10065" id="Rettangolo 4" o:spid="_x0000_s1026" style="position:absolute;margin-left:-11.9pt;margin-top:.6pt;width:511.35pt;height:10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" filled="f" strokecolor="#3b7d23" strokeweight="1pt">
                <w10:wrap anchorx="margin"/>
              </v:rect>
            </w:pict>
          </mc:Fallback>
        </mc:AlternateContent>
      </w:r>
      <w:r w:rsidRPr="000E6DDF">
        <w:rPr>
          <w:rFonts w:ascii="Calibri" w:eastAsia="Times New Roman" w:hAnsi="Calibri" w:cs="Calibri"/>
          <w:b/>
          <w:bCs/>
          <w:color w:val="3A7C22" w:themeColor="accent6" w:themeShade="BF"/>
          <w:sz w:val="27"/>
          <w:szCs w:val="27"/>
          <w:lang w:eastAsia="it-IT"/>
        </w:rPr>
        <w:t>Tempi e modalità di erogazione</w:t>
      </w:r>
    </w:p>
    <w:p w14:paraId="7620E3E7" w14:textId="2835DE97" w:rsidR="000E6DDF" w:rsidRPr="00D6103D" w:rsidRDefault="000E6DDF" w:rsidP="000E6DDF">
      <w:pPr>
        <w:numPr>
          <w:ilvl w:val="0"/>
          <w:numId w:val="32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4F5F4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Agricoltura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: </w: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Entro 5 giorni dall'entrata in vigore del decreto, Agea definirà modalità e termini per presentare la documentazione d'acquisto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. </w: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I pagamenti diretti ai beneficiari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(registrati nel fascicolo aziendale) </w:t>
      </w:r>
      <w:r w:rsidRPr="004F5F4A">
        <w:rPr>
          <w:rFonts w:ascii="Calibri" w:eastAsia="Times New Roman" w:hAnsi="Calibri" w:cs="Calibri"/>
          <w:sz w:val="24"/>
          <w:szCs w:val="24"/>
          <w:u w:val="single"/>
          <w:lang w:eastAsia="it-IT"/>
        </w:rPr>
        <w:t>avverranno entro i successivi 30 giorni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>.</w:t>
      </w:r>
    </w:p>
    <w:p w14:paraId="66D3FB45" w14:textId="7F202DDD" w:rsidR="000E6DDF" w:rsidRPr="00D6103D" w:rsidRDefault="000E6DDF" w:rsidP="000E6DDF">
      <w:pPr>
        <w:numPr>
          <w:ilvl w:val="0"/>
          <w:numId w:val="32"/>
        </w:numPr>
        <w:spacing w:before="120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4F5F4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Pesca:</w:t>
      </w:r>
      <w:r w:rsidRPr="00D6103D">
        <w:rPr>
          <w:rFonts w:ascii="Calibri" w:eastAsia="Times New Roman" w:hAnsi="Calibri" w:cs="Calibri"/>
          <w:sz w:val="24"/>
          <w:szCs w:val="24"/>
          <w:lang w:eastAsia="it-IT"/>
        </w:rPr>
        <w:t xml:space="preserve"> Le modalità di erogazione saranno definite con provvedimento del Direttore Generale Masaf per la pesca e l'acquacoltura.</w:t>
      </w:r>
    </w:p>
    <w:p w14:paraId="1455DB83" w14:textId="0118872F" w:rsidR="0066143D" w:rsidRPr="00BC73FD" w:rsidRDefault="0066143D" w:rsidP="00F55424">
      <w:pPr>
        <w:spacing w:before="120" w:after="120" w:line="240" w:lineRule="auto"/>
        <w:jc w:val="both"/>
        <w:rPr>
          <w:rFonts w:ascii="Calibri" w:hAnsi="Calibri" w:cs="Calibri"/>
          <w:color w:val="222222"/>
          <w:shd w:val="clear" w:color="auto" w:fill="FFFFFF"/>
        </w:rPr>
      </w:pPr>
    </w:p>
    <w:sectPr w:rsidR="0066143D" w:rsidRPr="00BC73F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86DE" w14:textId="77777777" w:rsidR="009B2164" w:rsidRDefault="009B2164" w:rsidP="007B11C7">
      <w:pPr>
        <w:spacing w:after="0" w:line="240" w:lineRule="auto"/>
      </w:pPr>
      <w:r>
        <w:separator/>
      </w:r>
    </w:p>
  </w:endnote>
  <w:endnote w:type="continuationSeparator" w:id="0">
    <w:p w14:paraId="7F5A1F40" w14:textId="77777777" w:rsidR="009B2164" w:rsidRDefault="009B2164" w:rsidP="007B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21D2" w14:textId="50E5525D" w:rsidR="000E6DDF" w:rsidRPr="000E6DDF" w:rsidRDefault="000E6DDF">
    <w:pPr>
      <w:pStyle w:val="Pidipagina"/>
      <w:rPr>
        <w:color w:val="275317" w:themeColor="accent6" w:themeShade="80"/>
        <w:sz w:val="16"/>
        <w:szCs w:val="16"/>
      </w:rPr>
    </w:pPr>
    <w:r w:rsidRPr="000E6DDF">
      <w:rPr>
        <w:b/>
        <w:bCs/>
        <w:color w:val="3A7C22" w:themeColor="accent6" w:themeShade="BF"/>
        <w:sz w:val="16"/>
        <w:szCs w:val="16"/>
      </w:rPr>
      <w:t>CONFAGRICOLTURA BARI-BAT</w:t>
    </w:r>
    <w:r w:rsidRPr="000E6DDF">
      <w:rPr>
        <w:color w:val="3A7C22" w:themeColor="accent6" w:themeShade="BF"/>
        <w:sz w:val="16"/>
        <w:szCs w:val="16"/>
      </w:rPr>
      <w:t xml:space="preserve"> </w:t>
    </w:r>
    <w:r w:rsidRPr="000E6DDF">
      <w:rPr>
        <w:sz w:val="16"/>
        <w:szCs w:val="16"/>
      </w:rPr>
      <w:t xml:space="preserve">– </w:t>
    </w:r>
    <w:r w:rsidRPr="000E6DDF">
      <w:rPr>
        <w:color w:val="275317" w:themeColor="accent6" w:themeShade="80"/>
        <w:sz w:val="16"/>
        <w:szCs w:val="16"/>
      </w:rPr>
      <w:t>Sede centrale Largo Sorrentino 6 – Bari – Tel. 080-5565322 – e-mail segreteria@confagricolturabari.com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8C1F" w14:textId="77777777" w:rsidR="009B2164" w:rsidRDefault="009B2164" w:rsidP="007B11C7">
      <w:pPr>
        <w:spacing w:after="0" w:line="240" w:lineRule="auto"/>
      </w:pPr>
      <w:r>
        <w:separator/>
      </w:r>
    </w:p>
  </w:footnote>
  <w:footnote w:type="continuationSeparator" w:id="0">
    <w:p w14:paraId="4A73F6BE" w14:textId="77777777" w:rsidR="009B2164" w:rsidRDefault="009B2164" w:rsidP="007B1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A4D3" w14:textId="620F2A82" w:rsidR="007B11C7" w:rsidRDefault="007B11C7">
    <w:pPr>
      <w:pStyle w:val="Intestazione"/>
    </w:pPr>
    <w:r>
      <w:rPr>
        <w:noProof/>
      </w:rPr>
      <w:drawing>
        <wp:inline distT="0" distB="0" distL="0" distR="0" wp14:anchorId="5DE9FAC6" wp14:editId="7ADEAD9E">
          <wp:extent cx="2712720" cy="817245"/>
          <wp:effectExtent l="0" t="0" r="0" b="1905"/>
          <wp:docPr id="723276545" name="Immagine 4" descr="Immagine che contiene Carattere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3276545" name="Immagine 4" descr="Immagine che contiene Carattere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776"/>
    <w:multiLevelType w:val="multilevel"/>
    <w:tmpl w:val="405E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27E85"/>
    <w:multiLevelType w:val="multilevel"/>
    <w:tmpl w:val="315E2E64"/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74292E"/>
    <w:multiLevelType w:val="multilevel"/>
    <w:tmpl w:val="EC808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236DBF"/>
    <w:multiLevelType w:val="multilevel"/>
    <w:tmpl w:val="EF1A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DF7EB7"/>
    <w:multiLevelType w:val="hybridMultilevel"/>
    <w:tmpl w:val="044665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56B0A"/>
    <w:multiLevelType w:val="multilevel"/>
    <w:tmpl w:val="44BC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42D51"/>
    <w:multiLevelType w:val="multilevel"/>
    <w:tmpl w:val="9006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95682"/>
    <w:multiLevelType w:val="hybridMultilevel"/>
    <w:tmpl w:val="15223A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716FB"/>
    <w:multiLevelType w:val="multilevel"/>
    <w:tmpl w:val="8C9815E8"/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6F26D75"/>
    <w:multiLevelType w:val="multilevel"/>
    <w:tmpl w:val="0662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D7B6F"/>
    <w:multiLevelType w:val="multilevel"/>
    <w:tmpl w:val="2898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89617A"/>
    <w:multiLevelType w:val="multilevel"/>
    <w:tmpl w:val="7F5E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051496"/>
    <w:multiLevelType w:val="multilevel"/>
    <w:tmpl w:val="0202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C03928"/>
    <w:multiLevelType w:val="hybridMultilevel"/>
    <w:tmpl w:val="A92EBB9C"/>
    <w:lvl w:ilvl="0" w:tplc="00DA113C">
      <w:start w:val="1"/>
      <w:numFmt w:val="decimal"/>
      <w:lvlText w:val="%1)"/>
      <w:lvlJc w:val="left"/>
      <w:pPr>
        <w:ind w:left="6735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7455" w:hanging="360"/>
      </w:pPr>
    </w:lvl>
    <w:lvl w:ilvl="2" w:tplc="0410001B" w:tentative="1">
      <w:start w:val="1"/>
      <w:numFmt w:val="lowerRoman"/>
      <w:lvlText w:val="%3."/>
      <w:lvlJc w:val="right"/>
      <w:pPr>
        <w:ind w:left="8175" w:hanging="180"/>
      </w:pPr>
    </w:lvl>
    <w:lvl w:ilvl="3" w:tplc="0410000F" w:tentative="1">
      <w:start w:val="1"/>
      <w:numFmt w:val="decimal"/>
      <w:lvlText w:val="%4."/>
      <w:lvlJc w:val="left"/>
      <w:pPr>
        <w:ind w:left="8895" w:hanging="360"/>
      </w:pPr>
    </w:lvl>
    <w:lvl w:ilvl="4" w:tplc="04100019" w:tentative="1">
      <w:start w:val="1"/>
      <w:numFmt w:val="lowerLetter"/>
      <w:lvlText w:val="%5."/>
      <w:lvlJc w:val="left"/>
      <w:pPr>
        <w:ind w:left="9615" w:hanging="360"/>
      </w:pPr>
    </w:lvl>
    <w:lvl w:ilvl="5" w:tplc="0410001B" w:tentative="1">
      <w:start w:val="1"/>
      <w:numFmt w:val="lowerRoman"/>
      <w:lvlText w:val="%6."/>
      <w:lvlJc w:val="right"/>
      <w:pPr>
        <w:ind w:left="10335" w:hanging="180"/>
      </w:pPr>
    </w:lvl>
    <w:lvl w:ilvl="6" w:tplc="0410000F" w:tentative="1">
      <w:start w:val="1"/>
      <w:numFmt w:val="decimal"/>
      <w:lvlText w:val="%7."/>
      <w:lvlJc w:val="left"/>
      <w:pPr>
        <w:ind w:left="11055" w:hanging="360"/>
      </w:pPr>
    </w:lvl>
    <w:lvl w:ilvl="7" w:tplc="04100019" w:tentative="1">
      <w:start w:val="1"/>
      <w:numFmt w:val="lowerLetter"/>
      <w:lvlText w:val="%8."/>
      <w:lvlJc w:val="left"/>
      <w:pPr>
        <w:ind w:left="11775" w:hanging="360"/>
      </w:pPr>
    </w:lvl>
    <w:lvl w:ilvl="8" w:tplc="0410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14" w15:restartNumberingAfterBreak="0">
    <w:nsid w:val="2B5C353D"/>
    <w:multiLevelType w:val="multilevel"/>
    <w:tmpl w:val="4228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D636A7"/>
    <w:multiLevelType w:val="multilevel"/>
    <w:tmpl w:val="B648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EE7A07"/>
    <w:multiLevelType w:val="multilevel"/>
    <w:tmpl w:val="73D412FC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b w:val="0"/>
        <w:i w:val="0"/>
        <w:smallCaps w:val="0"/>
        <w:strike w:val="0"/>
        <w:color w:val="3535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1E97FF8"/>
    <w:multiLevelType w:val="multilevel"/>
    <w:tmpl w:val="5020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C67C2F"/>
    <w:multiLevelType w:val="multilevel"/>
    <w:tmpl w:val="D290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E7EB6"/>
    <w:multiLevelType w:val="multilevel"/>
    <w:tmpl w:val="D8F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21EB0"/>
    <w:multiLevelType w:val="multilevel"/>
    <w:tmpl w:val="1A5A605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b w:val="0"/>
        <w:i w:val="0"/>
        <w:smallCaps w:val="0"/>
        <w:strike w:val="0"/>
        <w:color w:val="3535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84C5752"/>
    <w:multiLevelType w:val="multilevel"/>
    <w:tmpl w:val="5976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E4B8E"/>
    <w:multiLevelType w:val="multilevel"/>
    <w:tmpl w:val="741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E679D4"/>
    <w:multiLevelType w:val="hybridMultilevel"/>
    <w:tmpl w:val="0D9466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0319B"/>
    <w:multiLevelType w:val="multilevel"/>
    <w:tmpl w:val="9CE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D3D4D"/>
    <w:multiLevelType w:val="multilevel"/>
    <w:tmpl w:val="04E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356838"/>
    <w:multiLevelType w:val="multilevel"/>
    <w:tmpl w:val="11DC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F76279"/>
    <w:multiLevelType w:val="multilevel"/>
    <w:tmpl w:val="1F3E1892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b w:val="0"/>
        <w:i w:val="0"/>
        <w:smallCaps w:val="0"/>
        <w:strike w:val="0"/>
        <w:color w:val="3535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7E3448D"/>
    <w:multiLevelType w:val="multilevel"/>
    <w:tmpl w:val="17A22588"/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EE5EC5"/>
    <w:multiLevelType w:val="multilevel"/>
    <w:tmpl w:val="E3B0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010017"/>
    <w:multiLevelType w:val="multilevel"/>
    <w:tmpl w:val="60B8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F761A60"/>
    <w:multiLevelType w:val="multilevel"/>
    <w:tmpl w:val="F216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2668433">
    <w:abstractNumId w:val="18"/>
  </w:num>
  <w:num w:numId="2" w16cid:durableId="432211335">
    <w:abstractNumId w:val="2"/>
  </w:num>
  <w:num w:numId="3" w16cid:durableId="986587808">
    <w:abstractNumId w:val="29"/>
  </w:num>
  <w:num w:numId="4" w16cid:durableId="578095099">
    <w:abstractNumId w:val="23"/>
  </w:num>
  <w:num w:numId="5" w16cid:durableId="1781297608">
    <w:abstractNumId w:val="16"/>
  </w:num>
  <w:num w:numId="6" w16cid:durableId="1213689520">
    <w:abstractNumId w:val="20"/>
  </w:num>
  <w:num w:numId="7" w16cid:durableId="1398287741">
    <w:abstractNumId w:val="27"/>
  </w:num>
  <w:num w:numId="8" w16cid:durableId="1426609660">
    <w:abstractNumId w:val="31"/>
  </w:num>
  <w:num w:numId="9" w16cid:durableId="19818827">
    <w:abstractNumId w:val="22"/>
  </w:num>
  <w:num w:numId="10" w16cid:durableId="2102291587">
    <w:abstractNumId w:val="14"/>
  </w:num>
  <w:num w:numId="11" w16cid:durableId="617637826">
    <w:abstractNumId w:val="10"/>
  </w:num>
  <w:num w:numId="12" w16cid:durableId="1785424907">
    <w:abstractNumId w:val="19"/>
  </w:num>
  <w:num w:numId="13" w16cid:durableId="367922201">
    <w:abstractNumId w:val="11"/>
  </w:num>
  <w:num w:numId="14" w16cid:durableId="1012991196">
    <w:abstractNumId w:val="21"/>
  </w:num>
  <w:num w:numId="15" w16cid:durableId="1723166785">
    <w:abstractNumId w:val="5"/>
  </w:num>
  <w:num w:numId="16" w16cid:durableId="1907261313">
    <w:abstractNumId w:val="17"/>
  </w:num>
  <w:num w:numId="17" w16cid:durableId="701590199">
    <w:abstractNumId w:val="8"/>
  </w:num>
  <w:num w:numId="18" w16cid:durableId="1820809236">
    <w:abstractNumId w:val="28"/>
  </w:num>
  <w:num w:numId="19" w16cid:durableId="1276410">
    <w:abstractNumId w:val="1"/>
  </w:num>
  <w:num w:numId="20" w16cid:durableId="2052458100">
    <w:abstractNumId w:val="26"/>
  </w:num>
  <w:num w:numId="21" w16cid:durableId="1044596014">
    <w:abstractNumId w:val="30"/>
  </w:num>
  <w:num w:numId="22" w16cid:durableId="693700709">
    <w:abstractNumId w:val="15"/>
  </w:num>
  <w:num w:numId="23" w16cid:durableId="761992919">
    <w:abstractNumId w:val="6"/>
  </w:num>
  <w:num w:numId="24" w16cid:durableId="964509516">
    <w:abstractNumId w:val="25"/>
  </w:num>
  <w:num w:numId="25" w16cid:durableId="1526480238">
    <w:abstractNumId w:val="0"/>
  </w:num>
  <w:num w:numId="26" w16cid:durableId="1356267536">
    <w:abstractNumId w:val="12"/>
  </w:num>
  <w:num w:numId="27" w16cid:durableId="875577791">
    <w:abstractNumId w:val="4"/>
  </w:num>
  <w:num w:numId="28" w16cid:durableId="1386760293">
    <w:abstractNumId w:val="7"/>
  </w:num>
  <w:num w:numId="29" w16cid:durableId="1476220906">
    <w:abstractNumId w:val="13"/>
  </w:num>
  <w:num w:numId="30" w16cid:durableId="1794055411">
    <w:abstractNumId w:val="9"/>
  </w:num>
  <w:num w:numId="31" w16cid:durableId="87503374">
    <w:abstractNumId w:val="24"/>
  </w:num>
  <w:num w:numId="32" w16cid:durableId="190144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C9"/>
    <w:rsid w:val="00000357"/>
    <w:rsid w:val="0000659B"/>
    <w:rsid w:val="00030A6D"/>
    <w:rsid w:val="000750AB"/>
    <w:rsid w:val="000878DE"/>
    <w:rsid w:val="000E346B"/>
    <w:rsid w:val="000E6D38"/>
    <w:rsid w:val="000E6DDF"/>
    <w:rsid w:val="000F4904"/>
    <w:rsid w:val="00102138"/>
    <w:rsid w:val="00142487"/>
    <w:rsid w:val="00145A88"/>
    <w:rsid w:val="00182D02"/>
    <w:rsid w:val="00195247"/>
    <w:rsid w:val="001C06DA"/>
    <w:rsid w:val="00210A74"/>
    <w:rsid w:val="00210E58"/>
    <w:rsid w:val="002A36EA"/>
    <w:rsid w:val="002E7441"/>
    <w:rsid w:val="003662FF"/>
    <w:rsid w:val="003957E4"/>
    <w:rsid w:val="003A5F2D"/>
    <w:rsid w:val="003E357C"/>
    <w:rsid w:val="0043718F"/>
    <w:rsid w:val="00451CF4"/>
    <w:rsid w:val="00452E3C"/>
    <w:rsid w:val="0049204E"/>
    <w:rsid w:val="004B2722"/>
    <w:rsid w:val="004E4E55"/>
    <w:rsid w:val="00501AE5"/>
    <w:rsid w:val="0051549C"/>
    <w:rsid w:val="00545008"/>
    <w:rsid w:val="00585C70"/>
    <w:rsid w:val="005A2894"/>
    <w:rsid w:val="00635427"/>
    <w:rsid w:val="0066143D"/>
    <w:rsid w:val="006640F5"/>
    <w:rsid w:val="00701D5D"/>
    <w:rsid w:val="007137AE"/>
    <w:rsid w:val="0071657C"/>
    <w:rsid w:val="00717E82"/>
    <w:rsid w:val="00756A8B"/>
    <w:rsid w:val="007B11C7"/>
    <w:rsid w:val="007D78F7"/>
    <w:rsid w:val="00821C7A"/>
    <w:rsid w:val="00827CCF"/>
    <w:rsid w:val="00831A19"/>
    <w:rsid w:val="008472D2"/>
    <w:rsid w:val="0088697D"/>
    <w:rsid w:val="008D78CE"/>
    <w:rsid w:val="00962BC2"/>
    <w:rsid w:val="00993387"/>
    <w:rsid w:val="009B2164"/>
    <w:rsid w:val="009E7DB0"/>
    <w:rsid w:val="00A00BC9"/>
    <w:rsid w:val="00A12090"/>
    <w:rsid w:val="00A17628"/>
    <w:rsid w:val="00A34CAD"/>
    <w:rsid w:val="00A4000C"/>
    <w:rsid w:val="00AF1E88"/>
    <w:rsid w:val="00B13173"/>
    <w:rsid w:val="00B575EC"/>
    <w:rsid w:val="00B61194"/>
    <w:rsid w:val="00B7132F"/>
    <w:rsid w:val="00BC73FD"/>
    <w:rsid w:val="00D033D5"/>
    <w:rsid w:val="00D95FDF"/>
    <w:rsid w:val="00D97413"/>
    <w:rsid w:val="00E10B24"/>
    <w:rsid w:val="00E14102"/>
    <w:rsid w:val="00E33D0C"/>
    <w:rsid w:val="00E45619"/>
    <w:rsid w:val="00E4657E"/>
    <w:rsid w:val="00EB19B6"/>
    <w:rsid w:val="00EC14DB"/>
    <w:rsid w:val="00EF477B"/>
    <w:rsid w:val="00EF7DD7"/>
    <w:rsid w:val="00F01929"/>
    <w:rsid w:val="00F03AC1"/>
    <w:rsid w:val="00F5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2C52E"/>
  <w15:chartTrackingRefBased/>
  <w15:docId w15:val="{74DD3D34-2DA1-4E22-A596-CC6EF338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00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0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00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0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0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0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0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0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0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0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0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0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0B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0B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0B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0B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0B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0B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0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0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0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0B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0B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0B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0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0B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0BC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6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662FF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7B11C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11C7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7B1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11C7"/>
  </w:style>
  <w:style w:type="paragraph" w:styleId="Pidipagina">
    <w:name w:val="footer"/>
    <w:basedOn w:val="Normale"/>
    <w:link w:val="PidipaginaCarattere"/>
    <w:uiPriority w:val="99"/>
    <w:unhideWhenUsed/>
    <w:rsid w:val="007B1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11C7"/>
  </w:style>
  <w:style w:type="character" w:styleId="Enfasigrassetto">
    <w:name w:val="Strong"/>
    <w:basedOn w:val="Carpredefinitoparagrafo"/>
    <w:uiPriority w:val="22"/>
    <w:qFormat/>
    <w:rsid w:val="00451CF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51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40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24" w:space="11" w:color="E4DCD1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42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89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7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66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15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0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558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3487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  <w:div w:id="16579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Mangione</dc:creator>
  <cp:keywords/>
  <dc:description/>
  <cp:lastModifiedBy>Antonio Mangione</cp:lastModifiedBy>
  <cp:revision>3</cp:revision>
  <cp:lastPrinted>2026-10-23T07:55:00Z</cp:lastPrinted>
  <dcterms:created xsi:type="dcterms:W3CDTF">2026-10-23T14:00:00Z</dcterms:created>
  <dcterms:modified xsi:type="dcterms:W3CDTF">2026-10-23T14:01:00Z</dcterms:modified>
</cp:coreProperties>
</file>